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联影移动式C形臂X射线机维保服务</w:t>
      </w:r>
    </w:p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1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联影移动式C形臂X射线机维保服务(联影uMC 560i )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台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1.提供3年全保；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具备维护、保养、维修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联影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牌X线摄影系统的能力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提供24小时免费维修服务热线提供在线技术咨询和维修诊断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设备发生故障时，初次响应时间1小时内，并提供电话技术支持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.现场响应时间: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小时内到达设备现场进行维修，排除故障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每年至少提供4次整机维护保养，须制定详细的维保计划，并在每次维护保养时间前一周通知采购人，协调确定具体保养时间。维护保养应在不影响采购人正常工作的时间内进行。维护保养内容包括但不限于安全检查，影像质量检查，设备除尘保养，运行状态检查等，并提供定期维护保养报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7.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提供无限次上门维修服务，维修人员的工时费、差旅费包含在维保服务费内，采购人不另行支付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.维修更换备件须为原厂备件，性能良好，维保期内免费提供，不受数量限制，其中球管更换必须为原厂全新备件。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9.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零配件应具备取得设备厂家零配件的合法渠道，且保证零配件必须是符合国家相关规范要求的合格产品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  <w:bookmarkStart w:id="0" w:name="_GoBack"/>
            <w:bookmarkEnd w:id="0"/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.开机率确保达到96%按全年365天计算，即设备全年停机时间不高于15天。停机时间高于15天的，停机每超1天(不足1天的，按1天计算)，维保时间顺延2天，维保顺延所产生的费用由供应商自行承担，采购人不再另行支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78EDF6D-398C-4DA2-92B5-711A1E8AB71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1118B0E-E7C6-4746-B25A-70C10CD6377F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5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DC300B"/>
    <w:rsid w:val="0E3B51D3"/>
    <w:rsid w:val="0EA25B27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4F20AE9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074C63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A30312"/>
    <w:rsid w:val="68F93287"/>
    <w:rsid w:val="6929371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0">
    <w:name w:val="Body Text First Indent 2"/>
    <w:basedOn w:val="13"/>
    <w:qFormat/>
    <w:uiPriority w:val="0"/>
    <w:pPr>
      <w:ind w:firstLine="420" w:firstLineChars="200"/>
    </w:p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0"/>
    <w:rPr>
      <w:b/>
      <w:bCs/>
    </w:rPr>
  </w:style>
  <w:style w:type="paragraph" w:customStyle="1" w:styleId="25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6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paragraph" w:customStyle="1" w:styleId="28">
    <w:name w:val="列出段落1"/>
    <w:basedOn w:val="1"/>
    <w:qFormat/>
    <w:uiPriority w:val="34"/>
    <w:pPr>
      <w:ind w:firstLine="420" w:firstLineChars="200"/>
    </w:pPr>
  </w:style>
  <w:style w:type="paragraph" w:customStyle="1" w:styleId="29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30">
    <w:name w:val="fontstyle01"/>
    <w:basedOn w:val="23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1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2">
    <w:name w:val="UserStyle_0"/>
    <w:basedOn w:val="31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3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4">
    <w:name w:val="style92"/>
    <w:basedOn w:val="23"/>
    <w:qFormat/>
    <w:uiPriority w:val="0"/>
  </w:style>
  <w:style w:type="paragraph" w:customStyle="1" w:styleId="35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6">
    <w:name w:val="font0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7">
    <w:name w:val="_Style 13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8">
    <w:name w:val="_Style 14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9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40">
    <w:name w:val="font2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1">
    <w:name w:val="font31"/>
    <w:basedOn w:val="2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2">
    <w:name w:val="Table Paragraph"/>
    <w:basedOn w:val="1"/>
    <w:qFormat/>
    <w:uiPriority w:val="1"/>
    <w:pPr>
      <w:ind w:left="107"/>
    </w:pPr>
  </w:style>
  <w:style w:type="paragraph" w:customStyle="1" w:styleId="43">
    <w:name w:val="列表段落1"/>
    <w:basedOn w:val="1"/>
    <w:qFormat/>
    <w:uiPriority w:val="34"/>
    <w:pPr>
      <w:ind w:firstLine="420" w:firstLineChars="200"/>
    </w:pPr>
  </w:style>
  <w:style w:type="paragraph" w:customStyle="1" w:styleId="44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5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8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9">
    <w:name w:val="s1"/>
    <w:basedOn w:val="23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50">
    <w:name w:val="font11"/>
    <w:basedOn w:val="2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1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3</Pages>
  <Words>560</Words>
  <Characters>584</Characters>
  <Lines>42</Lines>
  <Paragraphs>11</Paragraphs>
  <TotalTime>6</TotalTime>
  <ScaleCrop>false</ScaleCrop>
  <LinksUpToDate>false</LinksUpToDate>
  <CharactersWithSpaces>586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2026-09-10T02:41:27Z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9C21B843E1BD48E0929C570B9002D66B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